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172496">
        <w:rPr>
          <w:rFonts w:ascii="Times New Roman" w:hAnsi="Times New Roman"/>
        </w:rPr>
        <w:t>На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основу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решења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Привредног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суда</w:t>
      </w:r>
      <w:proofErr w:type="spellEnd"/>
      <w:r w:rsidRPr="00172496">
        <w:rPr>
          <w:rFonts w:ascii="Times New Roman" w:hAnsi="Times New Roman"/>
        </w:rPr>
        <w:t xml:space="preserve"> у </w:t>
      </w:r>
      <w:proofErr w:type="spellStart"/>
      <w:r w:rsidRPr="00172496">
        <w:rPr>
          <w:rFonts w:ascii="Times New Roman" w:hAnsi="Times New Roman"/>
        </w:rPr>
        <w:t>Београду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бр</w:t>
      </w:r>
      <w:proofErr w:type="spellEnd"/>
      <w:r w:rsidRPr="00172496">
        <w:rPr>
          <w:rFonts w:ascii="Times New Roman" w:hAnsi="Times New Roman"/>
        </w:rPr>
        <w:t>.</w:t>
      </w:r>
      <w:proofErr w:type="gramEnd"/>
      <w:r w:rsidRPr="00172496">
        <w:rPr>
          <w:rFonts w:ascii="Times New Roman" w:hAnsi="Times New Roman"/>
        </w:rPr>
        <w:t xml:space="preserve"> </w:t>
      </w:r>
      <w:proofErr w:type="gramStart"/>
      <w:r w:rsidRPr="00172496">
        <w:rPr>
          <w:rFonts w:ascii="Times New Roman" w:hAnsi="Times New Roman"/>
        </w:rPr>
        <w:t xml:space="preserve">5 </w:t>
      </w:r>
      <w:proofErr w:type="spellStart"/>
      <w:r w:rsidRPr="00172496">
        <w:rPr>
          <w:rFonts w:ascii="Times New Roman" w:hAnsi="Times New Roman"/>
        </w:rPr>
        <w:t>Ст</w:t>
      </w:r>
      <w:proofErr w:type="spellEnd"/>
      <w:r w:rsidRPr="00172496">
        <w:rPr>
          <w:rFonts w:ascii="Times New Roman" w:hAnsi="Times New Roman"/>
        </w:rPr>
        <w:t xml:space="preserve"> 140/2014 о </w:t>
      </w:r>
      <w:proofErr w:type="spellStart"/>
      <w:r w:rsidRPr="00172496">
        <w:rPr>
          <w:rFonts w:ascii="Times New Roman" w:hAnsi="Times New Roman"/>
        </w:rPr>
        <w:t>банкротству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стечајног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дужника</w:t>
      </w:r>
      <w:proofErr w:type="spellEnd"/>
      <w:r w:rsidRPr="00172496">
        <w:rPr>
          <w:rFonts w:ascii="Times New Roman" w:hAnsi="Times New Roman"/>
        </w:rPr>
        <w:t xml:space="preserve"> ''ДАМЈАНОВИЋ'' </w:t>
      </w:r>
      <w:proofErr w:type="spellStart"/>
      <w:r w:rsidRPr="00172496">
        <w:rPr>
          <w:rFonts w:ascii="Times New Roman" w:hAnsi="Times New Roman"/>
        </w:rPr>
        <w:t>д.о.о</w:t>
      </w:r>
      <w:proofErr w:type="spellEnd"/>
      <w:r w:rsidRPr="00172496">
        <w:rPr>
          <w:rFonts w:ascii="Times New Roman" w:hAnsi="Times New Roman"/>
        </w:rPr>
        <w:t xml:space="preserve">. - у </w:t>
      </w:r>
      <w:proofErr w:type="spellStart"/>
      <w:r w:rsidRPr="00172496">
        <w:rPr>
          <w:rFonts w:ascii="Times New Roman" w:hAnsi="Times New Roman"/>
        </w:rPr>
        <w:t>стечају</w:t>
      </w:r>
      <w:proofErr w:type="spellEnd"/>
      <w:r w:rsidRPr="00172496">
        <w:rPr>
          <w:rFonts w:ascii="Times New Roman" w:hAnsi="Times New Roman"/>
        </w:rPr>
        <w:t xml:space="preserve">, </w:t>
      </w:r>
      <w:proofErr w:type="spellStart"/>
      <w:r w:rsidRPr="00172496">
        <w:rPr>
          <w:rFonts w:ascii="Times New Roman" w:hAnsi="Times New Roman"/>
        </w:rPr>
        <w:t>из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Младеновца</w:t>
      </w:r>
      <w:proofErr w:type="spellEnd"/>
      <w:r w:rsidRPr="00172496">
        <w:rPr>
          <w:rFonts w:ascii="Times New Roman" w:hAnsi="Times New Roman"/>
        </w:rPr>
        <w:t xml:space="preserve"> (</w:t>
      </w:r>
      <w:proofErr w:type="spellStart"/>
      <w:r w:rsidRPr="00172496">
        <w:rPr>
          <w:rFonts w:ascii="Times New Roman" w:hAnsi="Times New Roman"/>
        </w:rPr>
        <w:t>Варош</w:t>
      </w:r>
      <w:proofErr w:type="spellEnd"/>
      <w:r w:rsidRPr="00172496">
        <w:rPr>
          <w:rFonts w:ascii="Times New Roman" w:hAnsi="Times New Roman"/>
        </w:rPr>
        <w:t xml:space="preserve">), </w:t>
      </w:r>
      <w:proofErr w:type="spellStart"/>
      <w:r w:rsidRPr="00172496">
        <w:rPr>
          <w:rFonts w:ascii="Times New Roman" w:hAnsi="Times New Roman"/>
        </w:rPr>
        <w:t>Краља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Петра</w:t>
      </w:r>
      <w:proofErr w:type="spellEnd"/>
      <w:r w:rsidRPr="00172496">
        <w:rPr>
          <w:rFonts w:ascii="Times New Roman" w:hAnsi="Times New Roman"/>
        </w:rPr>
        <w:t xml:space="preserve"> I</w:t>
      </w:r>
      <w:r w:rsidRPr="00172496">
        <w:rPr>
          <w:rFonts w:ascii="Times New Roman" w:hAnsi="Times New Roman"/>
          <w:lang w:val="sr-Cyrl-CS"/>
        </w:rPr>
        <w:t xml:space="preserve"> бр.</w:t>
      </w:r>
      <w:proofErr w:type="gramEnd"/>
      <w:r w:rsidRPr="00172496">
        <w:rPr>
          <w:rFonts w:ascii="Times New Roman" w:hAnsi="Times New Roman"/>
          <w:lang w:val="sr-Cyrl-CS"/>
        </w:rPr>
        <w:t xml:space="preserve"> 64, </w:t>
      </w:r>
      <w:r w:rsidRPr="00172496">
        <w:rPr>
          <w:rFonts w:ascii="Times New Roman" w:hAnsi="Times New Roman"/>
        </w:rPr>
        <w:t xml:space="preserve">а у </w:t>
      </w:r>
      <w:proofErr w:type="spellStart"/>
      <w:r w:rsidRPr="00172496">
        <w:rPr>
          <w:rFonts w:ascii="Times New Roman" w:hAnsi="Times New Roman"/>
        </w:rPr>
        <w:t>складу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са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одредбама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чл</w:t>
      </w:r>
      <w:proofErr w:type="spellEnd"/>
      <w:r w:rsidRPr="00172496">
        <w:rPr>
          <w:rFonts w:ascii="Times New Roman" w:hAnsi="Times New Roman"/>
        </w:rPr>
        <w:t xml:space="preserve">. </w:t>
      </w:r>
      <w:proofErr w:type="gramStart"/>
      <w:r w:rsidRPr="00172496">
        <w:rPr>
          <w:rFonts w:ascii="Times New Roman" w:hAnsi="Times New Roman"/>
        </w:rPr>
        <w:t xml:space="preserve">132 и 133 </w:t>
      </w:r>
      <w:proofErr w:type="spellStart"/>
      <w:r w:rsidRPr="00172496">
        <w:rPr>
          <w:rFonts w:ascii="Times New Roman" w:hAnsi="Times New Roman"/>
        </w:rPr>
        <w:t>Закона</w:t>
      </w:r>
      <w:proofErr w:type="spellEnd"/>
      <w:r w:rsidRPr="00172496">
        <w:rPr>
          <w:rFonts w:ascii="Times New Roman" w:hAnsi="Times New Roman"/>
        </w:rPr>
        <w:t xml:space="preserve"> о </w:t>
      </w:r>
      <w:proofErr w:type="spellStart"/>
      <w:r w:rsidRPr="00172496">
        <w:rPr>
          <w:rFonts w:ascii="Times New Roman" w:hAnsi="Times New Roman"/>
        </w:rPr>
        <w:t>стечају</w:t>
      </w:r>
      <w:proofErr w:type="spellEnd"/>
      <w:r w:rsidRPr="00172496">
        <w:rPr>
          <w:rFonts w:ascii="Times New Roman" w:hAnsi="Times New Roman"/>
        </w:rPr>
        <w:t xml:space="preserve"> и </w:t>
      </w:r>
      <w:proofErr w:type="spellStart"/>
      <w:r w:rsidRPr="00172496">
        <w:rPr>
          <w:rFonts w:ascii="Times New Roman" w:hAnsi="Times New Roman"/>
        </w:rPr>
        <w:t>одредбама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Националног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стандарда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бр</w:t>
      </w:r>
      <w:proofErr w:type="spellEnd"/>
      <w:r w:rsidRPr="00172496">
        <w:rPr>
          <w:rFonts w:ascii="Times New Roman" w:hAnsi="Times New Roman"/>
        </w:rPr>
        <w:t>.</w:t>
      </w:r>
      <w:proofErr w:type="gramEnd"/>
      <w:r w:rsidRPr="00172496">
        <w:rPr>
          <w:rFonts w:ascii="Times New Roman" w:hAnsi="Times New Roman"/>
        </w:rPr>
        <w:t xml:space="preserve"> 5 о </w:t>
      </w:r>
      <w:proofErr w:type="spellStart"/>
      <w:r w:rsidRPr="00172496">
        <w:rPr>
          <w:rFonts w:ascii="Times New Roman" w:hAnsi="Times New Roman"/>
        </w:rPr>
        <w:t>начину</w:t>
      </w:r>
      <w:proofErr w:type="spellEnd"/>
      <w:r w:rsidRPr="00172496">
        <w:rPr>
          <w:rFonts w:ascii="Times New Roman" w:hAnsi="Times New Roman"/>
        </w:rPr>
        <w:t xml:space="preserve"> и </w:t>
      </w:r>
      <w:proofErr w:type="spellStart"/>
      <w:r w:rsidRPr="00172496">
        <w:rPr>
          <w:rFonts w:ascii="Times New Roman" w:hAnsi="Times New Roman"/>
        </w:rPr>
        <w:t>поступку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уновчења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имовине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стечајног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дужника</w:t>
      </w:r>
      <w:proofErr w:type="spellEnd"/>
      <w:r w:rsidRPr="00172496">
        <w:rPr>
          <w:rFonts w:ascii="Times New Roman" w:hAnsi="Times New Roman"/>
        </w:rPr>
        <w:t xml:space="preserve"> и </w:t>
      </w:r>
      <w:proofErr w:type="spellStart"/>
      <w:r w:rsidRPr="00172496">
        <w:rPr>
          <w:rFonts w:ascii="Times New Roman" w:hAnsi="Times New Roman"/>
        </w:rPr>
        <w:t>на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основу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Обавештења</w:t>
      </w:r>
      <w:proofErr w:type="spellEnd"/>
      <w:r w:rsidRPr="00172496">
        <w:rPr>
          <w:rFonts w:ascii="Times New Roman" w:hAnsi="Times New Roman"/>
        </w:rPr>
        <w:t xml:space="preserve"> о </w:t>
      </w:r>
      <w:proofErr w:type="spellStart"/>
      <w:r w:rsidRPr="00172496">
        <w:rPr>
          <w:rFonts w:ascii="Times New Roman" w:hAnsi="Times New Roman"/>
        </w:rPr>
        <w:t>намери</w:t>
      </w:r>
      <w:proofErr w:type="spellEnd"/>
      <w:r w:rsidRPr="00172496">
        <w:rPr>
          <w:rFonts w:ascii="Times New Roman" w:hAnsi="Times New Roman"/>
        </w:rPr>
        <w:t xml:space="preserve">, </w:t>
      </w:r>
      <w:proofErr w:type="spellStart"/>
      <w:r w:rsidRPr="00172496">
        <w:rPr>
          <w:rFonts w:ascii="Times New Roman" w:hAnsi="Times New Roman"/>
        </w:rPr>
        <w:t>плану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продаје</w:t>
      </w:r>
      <w:proofErr w:type="spellEnd"/>
      <w:r w:rsidRPr="00172496">
        <w:rPr>
          <w:rFonts w:ascii="Times New Roman" w:hAnsi="Times New Roman"/>
        </w:rPr>
        <w:t xml:space="preserve">, </w:t>
      </w:r>
      <w:proofErr w:type="spellStart"/>
      <w:r w:rsidRPr="00172496">
        <w:rPr>
          <w:rFonts w:ascii="Times New Roman" w:hAnsi="Times New Roman"/>
        </w:rPr>
        <w:t>начину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продаје</w:t>
      </w:r>
      <w:proofErr w:type="spellEnd"/>
      <w:r w:rsidRPr="00172496">
        <w:rPr>
          <w:rFonts w:ascii="Times New Roman" w:hAnsi="Times New Roman"/>
        </w:rPr>
        <w:t xml:space="preserve">, </w:t>
      </w:r>
      <w:proofErr w:type="spellStart"/>
      <w:r w:rsidRPr="00172496">
        <w:rPr>
          <w:rFonts w:ascii="Times New Roman" w:hAnsi="Times New Roman"/>
        </w:rPr>
        <w:t>роковима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продаје</w:t>
      </w:r>
      <w:proofErr w:type="spellEnd"/>
      <w:r w:rsidRPr="00172496">
        <w:rPr>
          <w:rFonts w:ascii="Times New Roman" w:hAnsi="Times New Roman"/>
        </w:rPr>
        <w:t xml:space="preserve"> и </w:t>
      </w:r>
      <w:proofErr w:type="spellStart"/>
      <w:r w:rsidRPr="00172496">
        <w:rPr>
          <w:rFonts w:ascii="Times New Roman" w:hAnsi="Times New Roman"/>
        </w:rPr>
        <w:t>обавештења</w:t>
      </w:r>
      <w:proofErr w:type="spellEnd"/>
      <w:r w:rsidRPr="00172496">
        <w:rPr>
          <w:rFonts w:ascii="Times New Roman" w:hAnsi="Times New Roman"/>
        </w:rPr>
        <w:t xml:space="preserve"> о </w:t>
      </w:r>
      <w:proofErr w:type="spellStart"/>
      <w:r w:rsidRPr="00172496">
        <w:rPr>
          <w:rFonts w:ascii="Times New Roman" w:hAnsi="Times New Roman"/>
        </w:rPr>
        <w:t>процени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целисходности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из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члана</w:t>
      </w:r>
      <w:proofErr w:type="spellEnd"/>
      <w:r w:rsidRPr="00172496">
        <w:rPr>
          <w:rFonts w:ascii="Times New Roman" w:hAnsi="Times New Roman"/>
        </w:rPr>
        <w:t xml:space="preserve"> 132 </w:t>
      </w:r>
      <w:proofErr w:type="spellStart"/>
      <w:r w:rsidRPr="00172496">
        <w:rPr>
          <w:rFonts w:ascii="Times New Roman" w:hAnsi="Times New Roman"/>
        </w:rPr>
        <w:t>став</w:t>
      </w:r>
      <w:proofErr w:type="spellEnd"/>
      <w:r w:rsidRPr="00172496">
        <w:rPr>
          <w:rFonts w:ascii="Times New Roman" w:hAnsi="Times New Roman"/>
        </w:rPr>
        <w:t xml:space="preserve"> 2 </w:t>
      </w:r>
      <w:proofErr w:type="spellStart"/>
      <w:r w:rsidRPr="00172496">
        <w:rPr>
          <w:rFonts w:ascii="Times New Roman" w:hAnsi="Times New Roman"/>
        </w:rPr>
        <w:t>Закона</w:t>
      </w:r>
      <w:proofErr w:type="spellEnd"/>
      <w:r w:rsidRPr="00172496">
        <w:rPr>
          <w:rFonts w:ascii="Times New Roman" w:hAnsi="Times New Roman"/>
        </w:rPr>
        <w:t xml:space="preserve"> о </w:t>
      </w:r>
      <w:proofErr w:type="spellStart"/>
      <w:r w:rsidRPr="00172496">
        <w:rPr>
          <w:rFonts w:ascii="Times New Roman" w:hAnsi="Times New Roman"/>
        </w:rPr>
        <w:t>стечају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од</w:t>
      </w:r>
      <w:proofErr w:type="spellEnd"/>
      <w:r w:rsidRPr="00172496">
        <w:rPr>
          <w:rFonts w:ascii="Times New Roman" w:hAnsi="Times New Roman"/>
        </w:rPr>
        <w:t xml:space="preserve"> 07. </w:t>
      </w:r>
      <w:proofErr w:type="spellStart"/>
      <w:proofErr w:type="gramStart"/>
      <w:r w:rsidRPr="00172496">
        <w:rPr>
          <w:rFonts w:ascii="Times New Roman" w:hAnsi="Times New Roman"/>
        </w:rPr>
        <w:t>децембра</w:t>
      </w:r>
      <w:proofErr w:type="spellEnd"/>
      <w:proofErr w:type="gramEnd"/>
      <w:r w:rsidRPr="0017249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172496">
        <w:rPr>
          <w:rFonts w:ascii="Times New Roman" w:hAnsi="Times New Roman"/>
        </w:rPr>
        <w:t xml:space="preserve">. </w:t>
      </w:r>
      <w:proofErr w:type="spellStart"/>
      <w:proofErr w:type="gramStart"/>
      <w:r w:rsidRPr="00172496">
        <w:rPr>
          <w:rFonts w:ascii="Times New Roman" w:hAnsi="Times New Roman"/>
        </w:rPr>
        <w:t>године</w:t>
      </w:r>
      <w:proofErr w:type="spellEnd"/>
      <w:proofErr w:type="gramEnd"/>
      <w:r w:rsidRPr="00172496">
        <w:rPr>
          <w:rFonts w:ascii="Times New Roman" w:hAnsi="Times New Roman"/>
        </w:rPr>
        <w:t xml:space="preserve">, </w:t>
      </w:r>
      <w:proofErr w:type="spellStart"/>
      <w:r w:rsidRPr="00172496">
        <w:rPr>
          <w:rFonts w:ascii="Times New Roman" w:hAnsi="Times New Roman"/>
        </w:rPr>
        <w:t>стечајни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управник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стечајног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дужника</w:t>
      </w:r>
      <w:proofErr w:type="spellEnd"/>
    </w:p>
    <w:p w:rsidR="001D78EB" w:rsidRPr="00172496" w:rsidRDefault="001D78EB" w:rsidP="001D78EB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1D78EB" w:rsidRPr="00172496" w:rsidRDefault="001D78EB" w:rsidP="001D78EB">
      <w:pPr>
        <w:spacing w:after="0" w:line="240" w:lineRule="auto"/>
        <w:jc w:val="center"/>
        <w:rPr>
          <w:rFonts w:ascii="Times New Roman" w:hAnsi="Times New Roman"/>
          <w:b/>
        </w:rPr>
      </w:pPr>
      <w:r w:rsidRPr="00172496">
        <w:rPr>
          <w:rFonts w:ascii="Times New Roman" w:hAnsi="Times New Roman"/>
          <w:b/>
        </w:rPr>
        <w:t xml:space="preserve">''ДАМЈАНОВИЋ'' </w:t>
      </w:r>
      <w:proofErr w:type="spellStart"/>
      <w:r w:rsidRPr="00172496">
        <w:rPr>
          <w:rFonts w:ascii="Times New Roman" w:hAnsi="Times New Roman"/>
          <w:b/>
        </w:rPr>
        <w:t>д.о.о</w:t>
      </w:r>
      <w:proofErr w:type="spellEnd"/>
      <w:r w:rsidRPr="00172496">
        <w:rPr>
          <w:rFonts w:ascii="Times New Roman" w:hAnsi="Times New Roman"/>
          <w:b/>
        </w:rPr>
        <w:t>. У СТЕЧАЈУ, МЛАДЕНОВАЦ</w:t>
      </w:r>
    </w:p>
    <w:p w:rsidR="001D78EB" w:rsidRDefault="001D78EB" w:rsidP="001D78E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D78EB" w:rsidRDefault="001D78EB" w:rsidP="001D78E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172496">
        <w:rPr>
          <w:rFonts w:ascii="Times New Roman" w:hAnsi="Times New Roman"/>
          <w:b/>
        </w:rPr>
        <w:t>ОГЛАШАВА</w:t>
      </w:r>
    </w:p>
    <w:p w:rsidR="001D78EB" w:rsidRPr="00172496" w:rsidRDefault="001D78EB" w:rsidP="001D78E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D78EB" w:rsidRPr="00172496" w:rsidRDefault="001D78EB" w:rsidP="001D78EB">
      <w:pPr>
        <w:spacing w:after="0" w:line="240" w:lineRule="auto"/>
        <w:jc w:val="center"/>
        <w:outlineLvl w:val="0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b/>
          <w:lang w:val="sr-Cyrl-CS"/>
        </w:rPr>
        <w:t>ПРВУ ПРОДАЈУ НЕПОКРЕТНОСТИ ЈАВНИМ НАДМЕТАЊЕМ</w:t>
      </w:r>
    </w:p>
    <w:p w:rsidR="001D78EB" w:rsidRPr="00172496" w:rsidRDefault="001D78EB" w:rsidP="001D78EB">
      <w:pPr>
        <w:spacing w:after="0" w:line="240" w:lineRule="auto"/>
        <w:outlineLvl w:val="0"/>
        <w:rPr>
          <w:rFonts w:ascii="Times New Roman" w:hAnsi="Times New Roman"/>
          <w:lang w:val="sr-Cyrl-CS"/>
        </w:rPr>
      </w:pPr>
    </w:p>
    <w:p w:rsidR="001D78EB" w:rsidRPr="00172496" w:rsidRDefault="001D78EB" w:rsidP="001D78EB">
      <w:pPr>
        <w:spacing w:after="0" w:line="240" w:lineRule="auto"/>
        <w:outlineLvl w:val="0"/>
        <w:rPr>
          <w:rFonts w:ascii="Times New Roman" w:hAnsi="Times New Roman"/>
          <w:lang w:val="en-US"/>
        </w:rPr>
      </w:pPr>
      <w:r w:rsidRPr="00172496">
        <w:rPr>
          <w:rFonts w:ascii="Times New Roman" w:hAnsi="Times New Roman"/>
          <w:lang w:val="sr-Cyrl-CS"/>
        </w:rPr>
        <w:t>Предмет продаје је</w:t>
      </w:r>
      <w:r>
        <w:rPr>
          <w:rFonts w:ascii="Times New Roman" w:hAnsi="Times New Roman"/>
          <w:lang w:val="sr-Cyrl-CS"/>
        </w:rPr>
        <w:t xml:space="preserve"> </w:t>
      </w:r>
      <w:r w:rsidRPr="00172496">
        <w:rPr>
          <w:rFonts w:ascii="Times New Roman" w:hAnsi="Times New Roman"/>
          <w:lang w:val="sr-Cyrl-CS"/>
        </w:rPr>
        <w:t xml:space="preserve">имовина стечајног дужника груписана </w:t>
      </w:r>
      <w:r>
        <w:rPr>
          <w:rFonts w:ascii="Times New Roman" w:hAnsi="Times New Roman"/>
          <w:lang w:val="sr-Cyrl-CS"/>
        </w:rPr>
        <w:t>у три посебне целине,</w:t>
      </w:r>
      <w:r w:rsidRPr="00172496">
        <w:rPr>
          <w:rFonts w:ascii="Times New Roman" w:hAnsi="Times New Roman"/>
          <w:lang w:val="sr-Cyrl-CS"/>
        </w:rPr>
        <w:t xml:space="preserve"> и то:</w:t>
      </w:r>
    </w:p>
    <w:p w:rsidR="001D78EB" w:rsidRPr="00172496" w:rsidRDefault="001D78EB" w:rsidP="001D78EB">
      <w:pPr>
        <w:spacing w:after="0" w:line="240" w:lineRule="auto"/>
        <w:outlineLvl w:val="0"/>
        <w:rPr>
          <w:rFonts w:ascii="Times New Roman" w:hAnsi="Times New Roman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87"/>
        <w:gridCol w:w="1842"/>
        <w:gridCol w:w="1418"/>
        <w:gridCol w:w="1417"/>
      </w:tblGrid>
      <w:tr w:rsidR="001D78EB" w:rsidRPr="00172496" w:rsidTr="009141C2">
        <w:trPr>
          <w:trHeight w:hRule="exact"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ЦЕЛ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172496">
              <w:rPr>
                <w:rFonts w:ascii="Times New Roman" w:eastAsia="Times New Roman" w:hAnsi="Times New Roman"/>
                <w:b/>
                <w:lang w:val="sr-Cyrl-CS"/>
              </w:rPr>
              <w:t>НАЗИВ И ТИП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EB" w:rsidRPr="00495F5D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95F5D">
              <w:rPr>
                <w:rFonts w:ascii="Times New Roman" w:eastAsia="Times New Roman" w:hAnsi="Times New Roman"/>
                <w:b/>
                <w:lang w:val="sr-Cyrl-CS"/>
              </w:rPr>
              <w:t>ПРОЦЕЊЕНА ВРЕДНОСТ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ПОЧЕТНА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172496">
              <w:rPr>
                <w:rFonts w:ascii="Times New Roman" w:eastAsia="Times New Roman" w:hAnsi="Times New Roman"/>
                <w:b/>
                <w:lang w:val="sr-Cyrl-CS"/>
              </w:rPr>
              <w:t>ДЕПОЗИТ</w:t>
            </w:r>
          </w:p>
        </w:tc>
      </w:tr>
      <w:tr w:rsidR="001D78EB" w:rsidRPr="00172496" w:rsidTr="009141C2">
        <w:trPr>
          <w:trHeight w:hRule="exact" w:val="2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172496">
              <w:rPr>
                <w:rFonts w:ascii="Times New Roman" w:eastAsia="Times New Roman" w:hAnsi="Times New Roman"/>
                <w:b/>
                <w:lang w:val="sr-Cyrl-CS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Pr="00172496" w:rsidRDefault="001D78EB" w:rsidP="009141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r-Cyrl-CS" w:eastAsia="ar-SA"/>
              </w:rPr>
            </w:pPr>
            <w:r w:rsidRPr="00172496">
              <w:rPr>
                <w:rFonts w:ascii="Times New Roman" w:hAnsi="Times New Roman"/>
                <w:color w:val="000000"/>
                <w:lang w:val="sr-Cyrl-CS" w:eastAsia="ar-SA"/>
              </w:rPr>
              <w:t>Локали изграђени на локацији Пијаца Видиковац, Београд, Видиковачки венац бр. 92 и то</w:t>
            </w:r>
            <w:r>
              <w:rPr>
                <w:rFonts w:ascii="Times New Roman" w:hAnsi="Times New Roman"/>
                <w:color w:val="000000"/>
                <w:lang w:val="sr-Cyrl-CS" w:eastAsia="ar-SA"/>
              </w:rPr>
              <w:t xml:space="preserve">: </w:t>
            </w:r>
            <w:r w:rsidRPr="00172496">
              <w:rPr>
                <w:rFonts w:ascii="Times New Roman" w:hAnsi="Times New Roman"/>
                <w:color w:val="000000"/>
                <w:lang w:val="sr-Cyrl-CS" w:eastAsia="ar-SA"/>
              </w:rPr>
              <w:t>локал бр. 37 површине 5,32 м</w:t>
            </w:r>
            <w:r w:rsidRPr="00172496">
              <w:rPr>
                <w:rFonts w:ascii="Times New Roman" w:hAnsi="Times New Roman"/>
                <w:color w:val="000000"/>
                <w:vertAlign w:val="superscript"/>
                <w:lang w:val="sr-Cyrl-CS" w:eastAsia="ar-SA"/>
              </w:rPr>
              <w:t>2</w:t>
            </w:r>
            <w:r w:rsidRPr="00172496">
              <w:rPr>
                <w:rFonts w:ascii="Times New Roman" w:hAnsi="Times New Roman"/>
                <w:color w:val="000000"/>
                <w:lang w:val="sr-Cyrl-CS" w:eastAsia="ar-SA"/>
              </w:rPr>
              <w:t xml:space="preserve"> и локал бр. 38 површине 46,98 м</w:t>
            </w:r>
            <w:r w:rsidRPr="00172496">
              <w:rPr>
                <w:rFonts w:ascii="Times New Roman" w:hAnsi="Times New Roman"/>
                <w:color w:val="000000"/>
                <w:vertAlign w:val="superscript"/>
                <w:lang w:val="sr-Cyrl-CS" w:eastAsia="ar-SA"/>
              </w:rPr>
              <w:t>2</w:t>
            </w:r>
            <w:r w:rsidRPr="00172496">
              <w:rPr>
                <w:rFonts w:ascii="Times New Roman" w:hAnsi="Times New Roman"/>
                <w:color w:val="000000"/>
                <w:lang w:val="sr-Cyrl-CS" w:eastAsia="ar-SA"/>
              </w:rPr>
              <w:t xml:space="preserve"> (продаје 49% идеалних делова пословног простора, а 51% идеалних делова је у власништву ЈП Градске пијаце)</w:t>
            </w:r>
            <w:r>
              <w:rPr>
                <w:rFonts w:ascii="Times New Roman" w:hAnsi="Times New Roman"/>
                <w:color w:val="000000"/>
                <w:lang w:val="sr-Cyrl-CS"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72496">
              <w:rPr>
                <w:rFonts w:ascii="Times New Roman" w:eastAsia="Times New Roman" w:hAnsi="Times New Roman"/>
                <w:b/>
              </w:rPr>
              <w:t>5.016.311,00</w:t>
            </w:r>
            <w:r w:rsidRPr="00172496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172496">
              <w:rPr>
                <w:rFonts w:ascii="Times New Roman" w:eastAsia="Times New Roman" w:hAnsi="Times New Roman"/>
                <w:b/>
                <w:lang w:val="sr-Cyrl-CS"/>
              </w:rPr>
              <w:t>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4F0A">
              <w:rPr>
                <w:rFonts w:ascii="Times New Roman" w:eastAsia="Times New Roman" w:hAnsi="Times New Roman"/>
                <w:b/>
              </w:rPr>
              <w:t>2.508.155,50</w:t>
            </w:r>
          </w:p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динара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72496">
              <w:rPr>
                <w:rFonts w:ascii="Times New Roman" w:eastAsia="Times New Roman" w:hAnsi="Times New Roman"/>
                <w:b/>
              </w:rPr>
              <w:t>1.003.262,20</w:t>
            </w:r>
            <w:r w:rsidRPr="00172496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172496">
              <w:rPr>
                <w:rFonts w:ascii="Times New Roman" w:eastAsia="Times New Roman" w:hAnsi="Times New Roman"/>
                <w:b/>
                <w:lang w:val="sr-Cyrl-CS"/>
              </w:rPr>
              <w:t>динара</w:t>
            </w:r>
          </w:p>
        </w:tc>
      </w:tr>
      <w:tr w:rsidR="001D78EB" w:rsidRPr="00172496" w:rsidTr="009141C2">
        <w:trPr>
          <w:trHeight w:hRule="exact" w:val="1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172496">
              <w:rPr>
                <w:rFonts w:ascii="Times New Roman" w:eastAsia="Times New Roman" w:hAnsi="Times New Roman"/>
                <w:b/>
                <w:lang w:val="sr-Cyrl-CS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Pr="00495F5D" w:rsidRDefault="001D78EB" w:rsidP="009141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172496">
              <w:rPr>
                <w:rFonts w:ascii="Times New Roman" w:hAnsi="Times New Roman"/>
                <w:color w:val="000000"/>
                <w:lang w:val="sr-Cyrl-CS" w:eastAsia="ar-SA"/>
              </w:rPr>
              <w:t>Локал број 48 који се налази на локацији Пијаца ''Скадарлија'', Београд, Џорџа Вашингтона бб, површине 24 м</w:t>
            </w:r>
            <w:r w:rsidRPr="00172496">
              <w:rPr>
                <w:rFonts w:ascii="Times New Roman" w:hAnsi="Times New Roman"/>
                <w:color w:val="000000"/>
                <w:vertAlign w:val="superscript"/>
                <w:lang w:val="sr-Cyrl-CS" w:eastAsia="ar-SA"/>
              </w:rPr>
              <w:t>2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sr-Cyrl-CS" w:eastAsia="ar-SA"/>
              </w:rPr>
              <w:t>Власништво, објекат није уписан у јавне књиге.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2496">
              <w:rPr>
                <w:rFonts w:ascii="Times New Roman" w:eastAsia="Times New Roman" w:hAnsi="Times New Roman"/>
                <w:b/>
              </w:rPr>
              <w:t xml:space="preserve">4.929.136,00 </w:t>
            </w:r>
            <w:proofErr w:type="spellStart"/>
            <w:r w:rsidRPr="00172496">
              <w:rPr>
                <w:rFonts w:ascii="Times New Roman" w:eastAsia="Times New Roman" w:hAnsi="Times New Roman"/>
                <w:b/>
              </w:rPr>
              <w:t>динара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4F0A">
              <w:rPr>
                <w:rFonts w:ascii="Times New Roman" w:eastAsia="Times New Roman" w:hAnsi="Times New Roman"/>
                <w:b/>
              </w:rPr>
              <w:t>2.464.568,00</w:t>
            </w:r>
          </w:p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динара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2496">
              <w:rPr>
                <w:rFonts w:ascii="Times New Roman" w:eastAsia="Times New Roman" w:hAnsi="Times New Roman"/>
                <w:b/>
              </w:rPr>
              <w:t xml:space="preserve">985.827,20 </w:t>
            </w:r>
            <w:proofErr w:type="spellStart"/>
            <w:r w:rsidRPr="00172496">
              <w:rPr>
                <w:rFonts w:ascii="Times New Roman" w:eastAsia="Times New Roman" w:hAnsi="Times New Roman"/>
                <w:b/>
              </w:rPr>
              <w:t>динара</w:t>
            </w:r>
            <w:proofErr w:type="spellEnd"/>
          </w:p>
        </w:tc>
      </w:tr>
      <w:tr w:rsidR="001D78EB" w:rsidRPr="00172496" w:rsidTr="009141C2">
        <w:trPr>
          <w:trHeight w:hRule="exact" w:val="1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172496">
              <w:rPr>
                <w:rFonts w:ascii="Times New Roman" w:eastAsia="Times New Roman" w:hAnsi="Times New Roman"/>
                <w:b/>
                <w:lang w:val="sr-Cyrl-CS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Default="001D78EB" w:rsidP="009141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r-Cyrl-CS" w:eastAsia="ar-SA"/>
              </w:rPr>
            </w:pPr>
            <w:r w:rsidRPr="00172496">
              <w:rPr>
                <w:rFonts w:ascii="Times New Roman" w:hAnsi="Times New Roman"/>
                <w:color w:val="000000"/>
                <w:lang w:val="sr-Cyrl-CS" w:eastAsia="ar-SA"/>
              </w:rPr>
              <w:t>Локал број 16 изграђен на локацији пијаца ''Блок 44'' Нови Београд, Јурија Гагарина бб, површине 2</w:t>
            </w:r>
            <w:r>
              <w:rPr>
                <w:rFonts w:ascii="Times New Roman" w:hAnsi="Times New Roman"/>
                <w:color w:val="000000"/>
                <w:lang w:val="sr-Cyrl-CS" w:eastAsia="ar-SA"/>
              </w:rPr>
              <w:t>3</w:t>
            </w:r>
            <w:r w:rsidRPr="00172496">
              <w:rPr>
                <w:rFonts w:ascii="Times New Roman" w:hAnsi="Times New Roman"/>
                <w:color w:val="000000"/>
                <w:lang w:val="sr-Cyrl-CS" w:eastAsia="ar-SA"/>
              </w:rPr>
              <w:t xml:space="preserve"> м</w:t>
            </w:r>
            <w:r w:rsidRPr="00172496">
              <w:rPr>
                <w:rFonts w:ascii="Times New Roman" w:hAnsi="Times New Roman"/>
                <w:color w:val="000000"/>
                <w:vertAlign w:val="superscript"/>
                <w:lang w:val="sr-Cyrl-CS" w:eastAsia="ar-SA"/>
              </w:rPr>
              <w:t>2</w:t>
            </w:r>
            <w:r>
              <w:rPr>
                <w:rFonts w:ascii="Times New Roman" w:hAnsi="Times New Roman"/>
                <w:color w:val="000000"/>
                <w:lang w:eastAsia="ar-SA"/>
              </w:rPr>
              <w:t>.</w:t>
            </w:r>
          </w:p>
          <w:p w:rsidR="001D78EB" w:rsidRPr="00495F5D" w:rsidRDefault="001D78EB" w:rsidP="009141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 w:eastAsia="ar-SA"/>
              </w:rPr>
              <w:t>Власништво, објекат није уписан у јавне књиге.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2496">
              <w:rPr>
                <w:rFonts w:ascii="Times New Roman" w:eastAsia="Times New Roman" w:hAnsi="Times New Roman"/>
                <w:b/>
              </w:rPr>
              <w:t xml:space="preserve">4.189.766,00 </w:t>
            </w:r>
            <w:proofErr w:type="spellStart"/>
            <w:r w:rsidRPr="00172496">
              <w:rPr>
                <w:rFonts w:ascii="Times New Roman" w:eastAsia="Times New Roman" w:hAnsi="Times New Roman"/>
                <w:b/>
              </w:rPr>
              <w:t>динара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4F0A">
              <w:rPr>
                <w:rFonts w:ascii="Times New Roman" w:eastAsia="Times New Roman" w:hAnsi="Times New Roman"/>
                <w:b/>
              </w:rPr>
              <w:t>2.094.883,00</w:t>
            </w:r>
          </w:p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динара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EB" w:rsidRPr="00172496" w:rsidRDefault="001D78EB" w:rsidP="0091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2496">
              <w:rPr>
                <w:rFonts w:ascii="Times New Roman" w:eastAsia="Times New Roman" w:hAnsi="Times New Roman"/>
                <w:b/>
              </w:rPr>
              <w:t xml:space="preserve">837.953,20 </w:t>
            </w:r>
            <w:proofErr w:type="spellStart"/>
            <w:r w:rsidRPr="00172496">
              <w:rPr>
                <w:rFonts w:ascii="Times New Roman" w:eastAsia="Times New Roman" w:hAnsi="Times New Roman"/>
                <w:b/>
              </w:rPr>
              <w:t>динара</w:t>
            </w:r>
            <w:proofErr w:type="spellEnd"/>
          </w:p>
        </w:tc>
      </w:tr>
    </w:tbl>
    <w:p w:rsidR="001D78EB" w:rsidRDefault="001D78EB" w:rsidP="001D78EB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D78EB" w:rsidRPr="00FD27E0" w:rsidRDefault="001D78EB" w:rsidP="001D78EB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b/>
          <w:lang w:val="sr-Cyrl-CS"/>
        </w:rPr>
        <w:t xml:space="preserve">Почетна и минимално прихватљива цена </w:t>
      </w:r>
      <w:r w:rsidRPr="00172496">
        <w:rPr>
          <w:rFonts w:ascii="Times New Roman" w:hAnsi="Times New Roman"/>
          <w:lang w:val="sr-Cyrl-CS"/>
        </w:rPr>
        <w:t xml:space="preserve">за продају јавним надметањем утврђена у висини од </w:t>
      </w:r>
      <w:r w:rsidRPr="00172496">
        <w:rPr>
          <w:rFonts w:ascii="Times New Roman" w:hAnsi="Times New Roman"/>
          <w:b/>
          <w:lang w:val="sr-Cyrl-CS"/>
        </w:rPr>
        <w:t>50% од  процењене вредности</w:t>
      </w:r>
      <w:r w:rsidRPr="00172496">
        <w:rPr>
          <w:rFonts w:ascii="Times New Roman" w:hAnsi="Times New Roman"/>
          <w:lang w:val="sr-Cyrl-CS"/>
        </w:rPr>
        <w:t xml:space="preserve"> предмета продаје.</w:t>
      </w:r>
    </w:p>
    <w:p w:rsidR="001D78EB" w:rsidRDefault="001D78EB" w:rsidP="001D7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CS" w:eastAsia="ar-SA"/>
        </w:rPr>
      </w:pPr>
    </w:p>
    <w:p w:rsidR="001D78EB" w:rsidRPr="00172496" w:rsidRDefault="001D78EB" w:rsidP="001D7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b/>
          <w:lang w:val="ru-RU"/>
        </w:rPr>
        <w:t>Депозит</w:t>
      </w:r>
      <w:r w:rsidRPr="00172496">
        <w:rPr>
          <w:rFonts w:ascii="Times New Roman" w:hAnsi="Times New Roman"/>
          <w:b/>
          <w:lang w:val="sr-Latn-CS"/>
        </w:rPr>
        <w:t xml:space="preserve"> </w:t>
      </w:r>
      <w:r w:rsidRPr="00172496">
        <w:rPr>
          <w:rFonts w:ascii="Times New Roman" w:hAnsi="Times New Roman"/>
          <w:b/>
          <w:lang w:val="ru-RU"/>
        </w:rPr>
        <w:t>за</w:t>
      </w:r>
      <w:r w:rsidRPr="00172496">
        <w:rPr>
          <w:rFonts w:ascii="Times New Roman" w:hAnsi="Times New Roman"/>
          <w:b/>
          <w:lang w:val="sr-Latn-CS"/>
        </w:rPr>
        <w:t xml:space="preserve"> </w:t>
      </w:r>
      <w:r w:rsidRPr="00172496">
        <w:rPr>
          <w:rFonts w:ascii="Times New Roman" w:hAnsi="Times New Roman"/>
          <w:b/>
          <w:lang w:val="ru-RU"/>
        </w:rPr>
        <w:t>учешће</w:t>
      </w:r>
      <w:r w:rsidRPr="00172496">
        <w:rPr>
          <w:rFonts w:ascii="Times New Roman" w:hAnsi="Times New Roman"/>
          <w:lang w:val="sr-Latn-CS"/>
        </w:rPr>
        <w:t xml:space="preserve"> </w:t>
      </w:r>
      <w:r w:rsidRPr="00172496">
        <w:rPr>
          <w:rFonts w:ascii="Times New Roman" w:hAnsi="Times New Roman"/>
          <w:lang w:val="ru-RU"/>
        </w:rPr>
        <w:t>у</w:t>
      </w:r>
      <w:r w:rsidRPr="00172496">
        <w:rPr>
          <w:rFonts w:ascii="Times New Roman" w:hAnsi="Times New Roman"/>
          <w:lang w:val="sr-Latn-CS"/>
        </w:rPr>
        <w:t xml:space="preserve"> </w:t>
      </w:r>
      <w:r w:rsidRPr="00172496">
        <w:rPr>
          <w:rFonts w:ascii="Times New Roman" w:hAnsi="Times New Roman"/>
          <w:lang w:val="ru-RU"/>
        </w:rPr>
        <w:t>поступку</w:t>
      </w:r>
      <w:r w:rsidRPr="00172496">
        <w:rPr>
          <w:rFonts w:ascii="Times New Roman" w:hAnsi="Times New Roman"/>
          <w:lang w:val="sr-Latn-CS"/>
        </w:rPr>
        <w:t xml:space="preserve"> </w:t>
      </w:r>
      <w:r w:rsidRPr="00172496">
        <w:rPr>
          <w:rFonts w:ascii="Times New Roman" w:hAnsi="Times New Roman"/>
          <w:lang w:val="ru-RU"/>
        </w:rPr>
        <w:t>продаје</w:t>
      </w:r>
      <w:r w:rsidRPr="00172496">
        <w:rPr>
          <w:rFonts w:ascii="Times New Roman" w:hAnsi="Times New Roman"/>
          <w:lang w:val="sr-Latn-CS"/>
        </w:rPr>
        <w:t xml:space="preserve"> јавним надметањем</w:t>
      </w:r>
      <w:r w:rsidRPr="00172496">
        <w:rPr>
          <w:rFonts w:ascii="Times New Roman" w:hAnsi="Times New Roman"/>
          <w:lang w:val="sr-Cyrl-CS"/>
        </w:rPr>
        <w:t xml:space="preserve">, који су заинтересовани купци дужни да положе најкасније три  дана пре дана одржавања продаје </w:t>
      </w:r>
      <w:r w:rsidRPr="00172496">
        <w:rPr>
          <w:rFonts w:ascii="Times New Roman" w:hAnsi="Times New Roman"/>
          <w:b/>
          <w:lang w:val="sr-Cyrl-CS"/>
        </w:rPr>
        <w:t>износи 20%</w:t>
      </w:r>
      <w:r w:rsidRPr="00172496">
        <w:rPr>
          <w:rFonts w:ascii="Times New Roman" w:hAnsi="Times New Roman"/>
          <w:lang w:val="sr-Cyrl-CS"/>
        </w:rPr>
        <w:t xml:space="preserve">  од  процењене вредности предмета продаје. </w:t>
      </w:r>
    </w:p>
    <w:p w:rsidR="001D78EB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lang w:val="sr-Cyrl-CS"/>
        </w:rPr>
        <w:t>Право на учешће у поступку продаје имају сва правна и физичка лица</w:t>
      </w:r>
      <w:r w:rsidRPr="00172496">
        <w:rPr>
          <w:rFonts w:ascii="Times New Roman" w:hAnsi="Times New Roman"/>
          <w:lang w:val="ru-RU"/>
        </w:rPr>
        <w:t xml:space="preserve"> </w:t>
      </w:r>
      <w:r w:rsidRPr="00172496">
        <w:rPr>
          <w:rFonts w:ascii="Times New Roman" w:hAnsi="Times New Roman"/>
          <w:lang w:val="sr-Cyrl-CS"/>
        </w:rPr>
        <w:t>која: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172496">
        <w:rPr>
          <w:rFonts w:ascii="Times New Roman" w:hAnsi="Times New Roman"/>
          <w:b/>
          <w:lang w:val="sr-Cyrl-CS"/>
        </w:rPr>
        <w:t>1)</w:t>
      </w:r>
      <w:r w:rsidRPr="00172496">
        <w:rPr>
          <w:rFonts w:ascii="Times New Roman" w:hAnsi="Times New Roman"/>
          <w:lang w:val="sr-Cyrl-CS"/>
        </w:rPr>
        <w:t xml:space="preserve"> након добијања профактуре, ради откупа продајне документације за одређену имовинску целину, на текући рачун </w:t>
      </w:r>
      <w:proofErr w:type="spellStart"/>
      <w:r w:rsidRPr="00172496">
        <w:rPr>
          <w:rFonts w:ascii="Times New Roman" w:hAnsi="Times New Roman"/>
        </w:rPr>
        <w:t>Дамјановић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доо</w:t>
      </w:r>
      <w:proofErr w:type="spellEnd"/>
      <w:r w:rsidRPr="00172496">
        <w:rPr>
          <w:rFonts w:ascii="Times New Roman" w:hAnsi="Times New Roman"/>
        </w:rPr>
        <w:t xml:space="preserve"> у </w:t>
      </w:r>
      <w:proofErr w:type="spellStart"/>
      <w:r w:rsidRPr="00172496">
        <w:rPr>
          <w:rFonts w:ascii="Times New Roman" w:hAnsi="Times New Roman"/>
        </w:rPr>
        <w:t>стечају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Младеновац</w:t>
      </w:r>
      <w:proofErr w:type="spellEnd"/>
      <w:r w:rsidRPr="00172496">
        <w:rPr>
          <w:rFonts w:ascii="Times New Roman" w:hAnsi="Times New Roman"/>
        </w:rPr>
        <w:t xml:space="preserve"> </w:t>
      </w:r>
      <w:r w:rsidRPr="00172496">
        <w:rPr>
          <w:rFonts w:ascii="Times New Roman" w:hAnsi="Times New Roman"/>
          <w:b/>
          <w:lang w:val="sr-Cyrl-CS"/>
        </w:rPr>
        <w:t>број</w:t>
      </w:r>
      <w:r w:rsidRPr="00172496">
        <w:rPr>
          <w:rFonts w:ascii="Times New Roman" w:hAnsi="Times New Roman"/>
          <w:lang w:val="sr-Cyrl-CS"/>
        </w:rPr>
        <w:t xml:space="preserve"> </w:t>
      </w:r>
      <w:r w:rsidRPr="00172496">
        <w:rPr>
          <w:rFonts w:ascii="Times New Roman" w:hAnsi="Times New Roman"/>
          <w:b/>
          <w:lang w:val="sr-Cyrl-CS"/>
        </w:rPr>
        <w:t>145-23483-45</w:t>
      </w:r>
      <w:r w:rsidRPr="00172496">
        <w:rPr>
          <w:rFonts w:ascii="Times New Roman" w:hAnsi="Times New Roman"/>
          <w:lang w:val="sr-Cyrl-CS"/>
        </w:rPr>
        <w:t xml:space="preserve"> код Марфин банке ад Београд, уплате</w:t>
      </w:r>
      <w:r w:rsidRPr="00172496">
        <w:rPr>
          <w:rFonts w:ascii="Times New Roman" w:hAnsi="Times New Roman"/>
          <w:b/>
        </w:rPr>
        <w:t xml:space="preserve"> </w:t>
      </w:r>
      <w:proofErr w:type="spellStart"/>
      <w:r w:rsidRPr="00172496">
        <w:rPr>
          <w:rFonts w:ascii="Times New Roman" w:hAnsi="Times New Roman"/>
        </w:rPr>
        <w:t>износ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од</w:t>
      </w:r>
      <w:proofErr w:type="spellEnd"/>
      <w:r w:rsidRPr="00172496">
        <w:rPr>
          <w:rFonts w:ascii="Times New Roman" w:hAnsi="Times New Roman"/>
          <w:b/>
        </w:rPr>
        <w:t xml:space="preserve"> 10.000,00 </w:t>
      </w:r>
      <w:proofErr w:type="spellStart"/>
      <w:r w:rsidRPr="00172496">
        <w:rPr>
          <w:rFonts w:ascii="Times New Roman" w:hAnsi="Times New Roman"/>
          <w:b/>
        </w:rPr>
        <w:t>динара</w:t>
      </w:r>
      <w:proofErr w:type="spellEnd"/>
      <w:r w:rsidRPr="00172496">
        <w:rPr>
          <w:rFonts w:ascii="Times New Roman" w:hAnsi="Times New Roman"/>
          <w:b/>
        </w:rPr>
        <w:t xml:space="preserve"> + </w:t>
      </w:r>
      <w:proofErr w:type="spellStart"/>
      <w:r w:rsidRPr="00172496">
        <w:rPr>
          <w:rFonts w:ascii="Times New Roman" w:hAnsi="Times New Roman"/>
          <w:b/>
        </w:rPr>
        <w:t>пдв</w:t>
      </w:r>
      <w:proofErr w:type="spellEnd"/>
      <w:r w:rsidRPr="00172496">
        <w:rPr>
          <w:rFonts w:ascii="Times New Roman" w:hAnsi="Times New Roman"/>
          <w:b/>
        </w:rPr>
        <w:t>.</w:t>
      </w:r>
      <w:r w:rsidRPr="00172496">
        <w:rPr>
          <w:rFonts w:ascii="Times New Roman" w:hAnsi="Times New Roman"/>
          <w:b/>
          <w:lang w:val="sr-Cyrl-CS"/>
        </w:rPr>
        <w:t xml:space="preserve"> </w:t>
      </w:r>
      <w:r w:rsidRPr="00172496">
        <w:rPr>
          <w:rFonts w:ascii="Times New Roman" w:hAnsi="Times New Roman"/>
          <w:lang w:val="sr-Cyrl-CS"/>
        </w:rPr>
        <w:t xml:space="preserve">Профактура и продајна </w:t>
      </w:r>
      <w:r w:rsidRPr="00C84E29">
        <w:rPr>
          <w:rFonts w:ascii="Times New Roman" w:hAnsi="Times New Roman"/>
          <w:lang w:val="sr-Cyrl-CS"/>
        </w:rPr>
        <w:t xml:space="preserve">документација се може преузети уз претходну најаву, у Београду, </w:t>
      </w:r>
      <w:proofErr w:type="spellStart"/>
      <w:r w:rsidRPr="00C84E29">
        <w:rPr>
          <w:rFonts w:ascii="Times New Roman" w:hAnsi="Times New Roman"/>
          <w:bCs/>
        </w:rPr>
        <w:t>Крушедоласка</w:t>
      </w:r>
      <w:proofErr w:type="spellEnd"/>
      <w:r w:rsidRPr="00C84E29">
        <w:rPr>
          <w:rFonts w:ascii="Times New Roman" w:hAnsi="Times New Roman"/>
          <w:bCs/>
        </w:rPr>
        <w:t xml:space="preserve"> 1/5</w:t>
      </w:r>
      <w:r w:rsidRPr="00C84E29">
        <w:rPr>
          <w:rFonts w:ascii="Times New Roman" w:hAnsi="Times New Roman"/>
          <w:lang w:val="ru-RU"/>
        </w:rPr>
        <w:t xml:space="preserve">, </w:t>
      </w:r>
      <w:r w:rsidRPr="00C84E29">
        <w:rPr>
          <w:rFonts w:ascii="Times New Roman" w:hAnsi="Times New Roman"/>
          <w:lang w:val="sr-Cyrl-CS"/>
        </w:rPr>
        <w:t>сваког</w:t>
      </w:r>
      <w:r w:rsidRPr="00172496">
        <w:rPr>
          <w:rFonts w:ascii="Times New Roman" w:hAnsi="Times New Roman"/>
          <w:lang w:val="sr-Cyrl-CS"/>
        </w:rPr>
        <w:t xml:space="preserve"> радног дана у времену од 10,00 до 14,00 часова;</w:t>
      </w:r>
      <w:r w:rsidRPr="00172496">
        <w:rPr>
          <w:rFonts w:ascii="Times New Roman" w:hAnsi="Times New Roman"/>
          <w:b/>
          <w:lang w:val="sr-Cyrl-CS"/>
        </w:rPr>
        <w:t xml:space="preserve"> 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b/>
          <w:lang w:val="sr-Cyrl-CS"/>
        </w:rPr>
        <w:t>2)</w:t>
      </w:r>
      <w:r w:rsidRPr="00172496">
        <w:rPr>
          <w:rFonts w:ascii="Times New Roman" w:hAnsi="Times New Roman"/>
          <w:lang w:val="sr-Cyrl-CS"/>
        </w:rPr>
        <w:t xml:space="preserve"> на рачун Дамјановић доо у стечају Младеновац </w:t>
      </w:r>
      <w:r w:rsidRPr="00172496">
        <w:rPr>
          <w:rFonts w:ascii="Times New Roman" w:hAnsi="Times New Roman"/>
          <w:b/>
          <w:lang w:val="sr-Cyrl-CS"/>
        </w:rPr>
        <w:t>број 145-23483-45</w:t>
      </w:r>
      <w:r w:rsidRPr="00172496">
        <w:rPr>
          <w:rFonts w:ascii="Times New Roman" w:hAnsi="Times New Roman"/>
          <w:lang w:val="sr-Cyrl-CS"/>
        </w:rPr>
        <w:t xml:space="preserve">  код Марфин банке ад, најкасније </w:t>
      </w:r>
      <w:r w:rsidRPr="00172496">
        <w:rPr>
          <w:rFonts w:ascii="Times New Roman" w:hAnsi="Times New Roman"/>
          <w:b/>
          <w:lang w:val="sr-Cyrl-CS"/>
        </w:rPr>
        <w:t xml:space="preserve">до </w:t>
      </w:r>
      <w:r w:rsidRPr="00172496">
        <w:rPr>
          <w:rFonts w:ascii="Times New Roman" w:hAnsi="Times New Roman"/>
          <w:b/>
        </w:rPr>
        <w:t>23</w:t>
      </w:r>
      <w:r w:rsidRPr="00172496">
        <w:rPr>
          <w:rFonts w:ascii="Times New Roman" w:hAnsi="Times New Roman"/>
          <w:b/>
          <w:lang w:val="sr-Cyrl-CS"/>
        </w:rPr>
        <w:t>. јануара 2017. године уплате депозит</w:t>
      </w:r>
      <w:r w:rsidRPr="00172496">
        <w:rPr>
          <w:rFonts w:ascii="Times New Roman" w:hAnsi="Times New Roman"/>
          <w:lang w:val="sr-Cyrl-CS"/>
        </w:rPr>
        <w:t xml:space="preserve"> за учешће у поступку продаје који износи 20% од процењене вредности предмета продаје или </w:t>
      </w:r>
      <w:r w:rsidRPr="00172496">
        <w:rPr>
          <w:rFonts w:ascii="Times New Roman" w:hAnsi="Times New Roman"/>
          <w:b/>
          <w:lang w:val="sr-Cyrl-CS"/>
        </w:rPr>
        <w:t>положе неопозиву првокласну банкарску гаранцију</w:t>
      </w:r>
      <w:r w:rsidRPr="00172496">
        <w:rPr>
          <w:rFonts w:ascii="Times New Roman" w:hAnsi="Times New Roman"/>
          <w:lang w:val="sr-Cyrl-CS"/>
        </w:rPr>
        <w:t xml:space="preserve"> наплативу на први позив. У случају да се уместо депозита положи банкарска гаранција, оригинал исте се, ради провере, мора доставити искључиво лично стечајном управнику најкасније </w:t>
      </w:r>
      <w:r w:rsidRPr="00172496">
        <w:rPr>
          <w:rFonts w:ascii="Times New Roman" w:hAnsi="Times New Roman"/>
        </w:rPr>
        <w:t>19</w:t>
      </w:r>
      <w:r w:rsidRPr="00172496">
        <w:rPr>
          <w:rFonts w:ascii="Times New Roman" w:hAnsi="Times New Roman"/>
          <w:lang w:val="sr-Cyrl-CS"/>
        </w:rPr>
        <w:t xml:space="preserve">. јануара </w:t>
      </w:r>
      <w:r w:rsidRPr="00C84E29">
        <w:rPr>
          <w:rFonts w:ascii="Times New Roman" w:hAnsi="Times New Roman"/>
          <w:lang w:val="sr-Cyrl-CS"/>
        </w:rPr>
        <w:t>2017. године</w:t>
      </w:r>
      <w:r w:rsidRPr="00172496">
        <w:rPr>
          <w:rFonts w:ascii="Times New Roman" w:hAnsi="Times New Roman"/>
          <w:lang w:val="sr-Cyrl-CS"/>
        </w:rPr>
        <w:t xml:space="preserve"> до 16,00 часова по београдском времену (GMT+1). У обзир ће се узети само банкарске гаранције које пристигну на назначену адресу у назначено време.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проглашења за најповољнијег понуђача, а пре потписивања купопродајног уговора, након чега ће му бити враћена гаранција;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b/>
          <w:lang w:val="sr-Cyrl-CS"/>
        </w:rPr>
        <w:t>3)</w:t>
      </w:r>
      <w:r w:rsidRPr="00172496">
        <w:rPr>
          <w:rFonts w:ascii="Times New Roman" w:hAnsi="Times New Roman"/>
          <w:lang w:val="sr-Cyrl-CS"/>
        </w:rPr>
        <w:t xml:space="preserve"> потпишу изјаву о губитку права на повраћај депозита. Изјава чини саставни део продајне документације. Уплатилац депозита губи право на повраћај депозита сходно применом одредаба Националног стандарда број 5 о начину и поступку уновчења имовине стечајног дужника.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172496">
        <w:rPr>
          <w:rFonts w:ascii="Times New Roman" w:hAnsi="Times New Roman"/>
          <w:lang w:val="sr-Cyrl-CS"/>
        </w:rPr>
        <w:t xml:space="preserve">Предмет продаје се </w:t>
      </w:r>
      <w:r w:rsidRPr="00172496">
        <w:rPr>
          <w:rFonts w:ascii="Times New Roman" w:hAnsi="Times New Roman"/>
          <w:b/>
          <w:lang w:val="sr-Cyrl-CS"/>
        </w:rPr>
        <w:t>купује у виђеном стању</w:t>
      </w:r>
      <w:r w:rsidRPr="00172496">
        <w:rPr>
          <w:rFonts w:ascii="Times New Roman" w:hAnsi="Times New Roman"/>
          <w:lang w:val="sr-Cyrl-CS"/>
        </w:rPr>
        <w:t xml:space="preserve">, без пружања гаранција, а стечајни управник не одговара за недостатке које купац утврди по извршеној продаји. Предмет продаје се може разгледати након откупа продајне документације, </w:t>
      </w:r>
      <w:r w:rsidRPr="00172496">
        <w:rPr>
          <w:rFonts w:ascii="Times New Roman" w:hAnsi="Times New Roman"/>
          <w:lang w:val="ru-RU"/>
        </w:rPr>
        <w:t xml:space="preserve">сваким радним даном од 10,00 до 14,00 часова,  </w:t>
      </w:r>
      <w:r w:rsidRPr="00172496">
        <w:rPr>
          <w:rFonts w:ascii="Times New Roman" w:hAnsi="Times New Roman"/>
          <w:lang w:val="sr-Cyrl-CS"/>
        </w:rPr>
        <w:t xml:space="preserve">а најкасније до </w:t>
      </w:r>
      <w:r w:rsidRPr="00C84E29">
        <w:rPr>
          <w:rFonts w:ascii="Times New Roman" w:hAnsi="Times New Roman"/>
        </w:rPr>
        <w:t xml:space="preserve">20. </w:t>
      </w:r>
      <w:r>
        <w:rPr>
          <w:rFonts w:ascii="Times New Roman" w:hAnsi="Times New Roman"/>
          <w:lang w:val="sr-Cyrl-CS"/>
        </w:rPr>
        <w:t>јануара</w:t>
      </w:r>
      <w:r w:rsidRPr="00C84E29">
        <w:rPr>
          <w:rFonts w:ascii="Times New Roman" w:hAnsi="Times New Roman"/>
          <w:lang w:val="sr-Cyrl-CS"/>
        </w:rPr>
        <w:t xml:space="preserve"> 201</w:t>
      </w:r>
      <w:r w:rsidRPr="00C84E29">
        <w:rPr>
          <w:rFonts w:ascii="Times New Roman" w:hAnsi="Times New Roman"/>
        </w:rPr>
        <w:t>7</w:t>
      </w:r>
      <w:r w:rsidRPr="00172496">
        <w:rPr>
          <w:rFonts w:ascii="Times New Roman" w:hAnsi="Times New Roman"/>
          <w:lang w:val="sr-Cyrl-CS"/>
        </w:rPr>
        <w:t>. године,</w:t>
      </w:r>
      <w:r w:rsidRPr="00172496">
        <w:rPr>
          <w:rFonts w:ascii="Times New Roman" w:hAnsi="Times New Roman"/>
          <w:lang w:val="ru-RU"/>
        </w:rPr>
        <w:t xml:space="preserve"> уз претходну најаву </w:t>
      </w:r>
      <w:r w:rsidRPr="00172496">
        <w:rPr>
          <w:rFonts w:ascii="Times New Roman" w:hAnsi="Times New Roman"/>
          <w:lang w:val="sr-Cyrl-CS"/>
        </w:rPr>
        <w:t>стечајном управнику.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b/>
          <w:highlight w:val="yellow"/>
          <w:lang w:val="sr-Cyrl-CS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172496">
        <w:rPr>
          <w:rFonts w:ascii="Times New Roman" w:hAnsi="Times New Roman"/>
          <w:b/>
          <w:lang w:val="sr-Cyrl-CS"/>
        </w:rPr>
        <w:t>Јавно надметање одржаће се дана 26. јануара 201</w:t>
      </w:r>
      <w:r>
        <w:rPr>
          <w:rFonts w:ascii="Times New Roman" w:hAnsi="Times New Roman"/>
          <w:b/>
        </w:rPr>
        <w:t>7</w:t>
      </w:r>
      <w:r w:rsidRPr="00172496">
        <w:rPr>
          <w:rFonts w:ascii="Times New Roman" w:hAnsi="Times New Roman"/>
          <w:b/>
          <w:lang w:val="sr-Cyrl-CS"/>
        </w:rPr>
        <w:t>. године у 12.00 часова у Београду, Крушедолс</w:t>
      </w:r>
      <w:r>
        <w:rPr>
          <w:rFonts w:ascii="Times New Roman" w:hAnsi="Times New Roman"/>
          <w:b/>
          <w:lang w:val="sr-Cyrl-CS"/>
        </w:rPr>
        <w:t>к</w:t>
      </w:r>
      <w:r w:rsidRPr="00172496">
        <w:rPr>
          <w:rFonts w:ascii="Times New Roman" w:hAnsi="Times New Roman"/>
          <w:b/>
          <w:lang w:val="sr-Cyrl-CS"/>
        </w:rPr>
        <w:t xml:space="preserve">а 1/5. 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172496">
        <w:rPr>
          <w:rFonts w:ascii="Times New Roman" w:eastAsia="Times New Roman" w:hAnsi="Times New Roman"/>
          <w:color w:val="000000"/>
          <w:lang w:val="sr-Cyrl-CS"/>
        </w:rPr>
        <w:t>Стечајни управник - комисија коју формира стечајни управник спроводи јавно надметање тако што: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172496">
        <w:rPr>
          <w:rFonts w:ascii="Times New Roman" w:eastAsia="Times New Roman" w:hAnsi="Times New Roman"/>
          <w:color w:val="000000"/>
          <w:lang w:val="sr-Cyrl-CS"/>
        </w:rPr>
        <w:t>1.региструје лица која имају пра</w:t>
      </w:r>
      <w:r>
        <w:rPr>
          <w:rFonts w:ascii="Times New Roman" w:eastAsia="Times New Roman" w:hAnsi="Times New Roman"/>
          <w:color w:val="000000"/>
          <w:lang w:val="sr-Cyrl-CS"/>
        </w:rPr>
        <w:t>во учешћа на јавном надметању (</w:t>
      </w:r>
      <w:r w:rsidRPr="00172496">
        <w:rPr>
          <w:rFonts w:ascii="Times New Roman" w:eastAsia="Times New Roman" w:hAnsi="Times New Roman"/>
          <w:color w:val="000000"/>
          <w:lang w:val="sr-Cyrl-CS"/>
        </w:rPr>
        <w:t>имају овлашћења или су лично присутни)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172496">
        <w:rPr>
          <w:rFonts w:ascii="Times New Roman" w:eastAsia="Times New Roman" w:hAnsi="Times New Roman"/>
          <w:color w:val="000000"/>
          <w:lang w:val="sr-Cyrl-CS"/>
        </w:rPr>
        <w:t>2.отвара јавно надметање читајући правила надметања,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172496">
        <w:rPr>
          <w:rFonts w:ascii="Times New Roman" w:eastAsia="Times New Roman" w:hAnsi="Times New Roman"/>
          <w:color w:val="000000"/>
          <w:lang w:val="sr-Cyrl-CS"/>
        </w:rPr>
        <w:t>3.позива учеснике да прихвате понуђену цену према унапред утврђеним корацима увећања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172496">
        <w:rPr>
          <w:rFonts w:ascii="Times New Roman" w:eastAsia="Times New Roman" w:hAnsi="Times New Roman"/>
          <w:color w:val="000000"/>
          <w:lang w:val="sr-Cyrl-CS"/>
        </w:rPr>
        <w:t>4.одржава ред на јавном надметању,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172496">
        <w:rPr>
          <w:rFonts w:ascii="Times New Roman" w:eastAsia="Times New Roman" w:hAnsi="Times New Roman"/>
          <w:color w:val="000000"/>
          <w:lang w:val="sr-Cyrl-CS"/>
        </w:rPr>
        <w:t>5.проглашава за купца учесника који је прихватио највишу понуђену цену,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172496">
        <w:rPr>
          <w:rFonts w:ascii="Times New Roman" w:eastAsia="Times New Roman" w:hAnsi="Times New Roman"/>
          <w:color w:val="000000"/>
          <w:lang w:val="sr-Cyrl-CS"/>
        </w:rPr>
        <w:t>6.потписује записник</w:t>
      </w:r>
      <w:r w:rsidRPr="00172496">
        <w:rPr>
          <w:rFonts w:ascii="Times New Roman" w:eastAsia="Times New Roman" w:hAnsi="Times New Roman"/>
          <w:color w:val="0000FF"/>
          <w:lang w:val="sr-Cyrl-CS"/>
        </w:rPr>
        <w:t xml:space="preserve"> 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b/>
          <w:lang w:val="sr-Latn-CS"/>
        </w:rPr>
        <w:t>Купопродајни уговор</w:t>
      </w:r>
      <w:r w:rsidRPr="00172496">
        <w:rPr>
          <w:rFonts w:ascii="Times New Roman" w:hAnsi="Times New Roman"/>
          <w:lang w:val="sr-Latn-CS"/>
        </w:rPr>
        <w:t xml:space="preserve"> </w:t>
      </w:r>
      <w:r w:rsidRPr="00172496">
        <w:rPr>
          <w:rFonts w:ascii="Times New Roman" w:hAnsi="Times New Roman"/>
          <w:lang w:val="sr-Cyrl-CS"/>
        </w:rPr>
        <w:t>купац</w:t>
      </w:r>
      <w:r w:rsidRPr="00172496">
        <w:rPr>
          <w:rFonts w:ascii="Times New Roman" w:hAnsi="Times New Roman"/>
          <w:lang w:val="sr-Latn-CS"/>
        </w:rPr>
        <w:t xml:space="preserve"> потписује </w:t>
      </w:r>
      <w:r w:rsidRPr="00172496">
        <w:rPr>
          <w:rFonts w:ascii="Times New Roman" w:hAnsi="Times New Roman"/>
          <w:lang w:val="sr-Cyrl-CS"/>
        </w:rPr>
        <w:t xml:space="preserve">са продавцем </w:t>
      </w:r>
      <w:r w:rsidRPr="00172496">
        <w:rPr>
          <w:rFonts w:ascii="Times New Roman" w:hAnsi="Times New Roman"/>
          <w:b/>
          <w:lang w:val="sr-Latn-CS"/>
        </w:rPr>
        <w:t xml:space="preserve">у року од </w:t>
      </w:r>
      <w:proofErr w:type="spellStart"/>
      <w:r w:rsidRPr="00172496">
        <w:rPr>
          <w:rFonts w:ascii="Times New Roman" w:hAnsi="Times New Roman"/>
          <w:b/>
        </w:rPr>
        <w:t>пет</w:t>
      </w:r>
      <w:proofErr w:type="spellEnd"/>
      <w:r w:rsidRPr="00172496">
        <w:rPr>
          <w:rFonts w:ascii="Times New Roman" w:hAnsi="Times New Roman"/>
          <w:b/>
          <w:lang w:val="sr-Latn-CS"/>
        </w:rPr>
        <w:t xml:space="preserve"> дана</w:t>
      </w:r>
      <w:r w:rsidRPr="00172496">
        <w:rPr>
          <w:rFonts w:ascii="Times New Roman" w:hAnsi="Times New Roman"/>
          <w:lang w:val="sr-Latn-CS"/>
        </w:rPr>
        <w:t xml:space="preserve"> од дана одржаног јавног надметања. </w:t>
      </w:r>
      <w:r w:rsidRPr="00172496">
        <w:rPr>
          <w:rFonts w:ascii="Times New Roman" w:hAnsi="Times New Roman"/>
          <w:lang w:val="sr-Cyrl-CS"/>
        </w:rPr>
        <w:t xml:space="preserve">Проглашени купац је дужан да уплати преостали износ купопродајне цене у року од осам дана од дана потписивања купопродајног уговора, на рачун </w:t>
      </w:r>
      <w:proofErr w:type="spellStart"/>
      <w:r w:rsidRPr="00172496">
        <w:rPr>
          <w:rFonts w:ascii="Times New Roman" w:hAnsi="Times New Roman"/>
        </w:rPr>
        <w:t>Дамјановић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доо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Младеновац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  <w:b/>
        </w:rPr>
        <w:t>број</w:t>
      </w:r>
      <w:proofErr w:type="spellEnd"/>
      <w:r w:rsidRPr="00172496">
        <w:rPr>
          <w:rFonts w:ascii="Times New Roman" w:hAnsi="Times New Roman"/>
          <w:b/>
        </w:rPr>
        <w:t xml:space="preserve"> </w:t>
      </w:r>
      <w:r w:rsidRPr="00172496">
        <w:rPr>
          <w:rFonts w:ascii="Times New Roman" w:hAnsi="Times New Roman"/>
          <w:b/>
          <w:lang w:val="sr-Cyrl-CS"/>
        </w:rPr>
        <w:t>145-23483-45  код Марфин банке ад</w:t>
      </w:r>
      <w:r w:rsidRPr="00172496">
        <w:rPr>
          <w:rFonts w:ascii="Times New Roman" w:hAnsi="Times New Roman"/>
          <w:lang w:val="sr-Cyrl-CS"/>
        </w:rPr>
        <w:t>,  након чега се стиче право на улазак у посед предмета продаје.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lang w:val="sr-Cyrl-CS"/>
        </w:rPr>
        <w:t xml:space="preserve">Положени депозит се проглашеном купцу урачунава у купопродајну цену, а другорангираном учеснику на јавном надметању депозит се враћа у року од два радна дана од дана када проглашени купац уплати укупну купопродајну цену. Ако проглашени Купац не потпише записник, јавнобележнички запис или купопродајни уговор,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за Купца се проглашава други најбољи понуђач. Други најбољи понуђач има иста права и обавезе као проглашени купац. </w:t>
      </w:r>
      <w:r w:rsidRPr="00172496">
        <w:rPr>
          <w:rFonts w:ascii="Times New Roman" w:hAnsi="Times New Roman"/>
          <w:lang w:val="sr-Cyrl-CS"/>
        </w:rPr>
        <w:lastRenderedPageBreak/>
        <w:t>Учесницима који на јавном надметању нису стекли статус купца или другог најбољег понуђача, депозит (гаранција) се враћа у року од 8 (осам) дана од дана јавног надметања.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lang w:val="sr-Cyrl-CS"/>
        </w:rPr>
        <w:t>Порез на пренос апсолутних права на непокретности, трошкове овере купопродајног уговора, као и све друге овде непоменуте трошкове који произилазе из закљученог купопродајног уговора, у целости сноси купац.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2496">
        <w:rPr>
          <w:rFonts w:ascii="Times New Roman" w:hAnsi="Times New Roman"/>
          <w:lang w:val="sr-Cyrl-CS"/>
        </w:rPr>
        <w:t xml:space="preserve"> </w:t>
      </w:r>
    </w:p>
    <w:p w:rsidR="001D78EB" w:rsidRPr="00172496" w:rsidRDefault="001D78EB" w:rsidP="001D78E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72496">
        <w:rPr>
          <w:rFonts w:ascii="Times New Roman" w:hAnsi="Times New Roman"/>
          <w:lang w:val="sr-Cyrl-CS"/>
        </w:rPr>
        <w:t>Особ</w:t>
      </w:r>
      <w:r w:rsidRPr="00172496">
        <w:rPr>
          <w:rFonts w:ascii="Times New Roman" w:hAnsi="Times New Roman"/>
        </w:rPr>
        <w:t>а</w:t>
      </w:r>
      <w:r w:rsidRPr="00172496">
        <w:rPr>
          <w:rFonts w:ascii="Times New Roman" w:hAnsi="Times New Roman"/>
          <w:lang w:val="sr-Cyrl-CS"/>
        </w:rPr>
        <w:t xml:space="preserve"> за контакт је стечајни управни</w:t>
      </w:r>
      <w:r w:rsidRPr="00172496">
        <w:rPr>
          <w:rFonts w:ascii="Times New Roman" w:hAnsi="Times New Roman"/>
        </w:rPr>
        <w:t xml:space="preserve">к </w:t>
      </w:r>
      <w:proofErr w:type="spellStart"/>
      <w:r w:rsidRPr="00172496">
        <w:rPr>
          <w:rFonts w:ascii="Times New Roman" w:hAnsi="Times New Roman"/>
        </w:rPr>
        <w:t>Зоран</w:t>
      </w:r>
      <w:proofErr w:type="spellEnd"/>
      <w:r w:rsidRPr="00172496">
        <w:rPr>
          <w:rFonts w:ascii="Times New Roman" w:hAnsi="Times New Roman"/>
        </w:rPr>
        <w:t xml:space="preserve"> </w:t>
      </w:r>
      <w:proofErr w:type="spellStart"/>
      <w:r w:rsidRPr="00172496">
        <w:rPr>
          <w:rFonts w:ascii="Times New Roman" w:hAnsi="Times New Roman"/>
        </w:rPr>
        <w:t>Стешевић</w:t>
      </w:r>
      <w:proofErr w:type="spellEnd"/>
      <w:r w:rsidRPr="00172496">
        <w:rPr>
          <w:rFonts w:ascii="Times New Roman" w:hAnsi="Times New Roman"/>
        </w:rPr>
        <w:t>,</w:t>
      </w:r>
      <w:r w:rsidRPr="00172496">
        <w:rPr>
          <w:rFonts w:ascii="Times New Roman" w:hAnsi="Times New Roman"/>
          <w:lang w:val="sr-Cyrl-CS"/>
        </w:rPr>
        <w:t xml:space="preserve"> контакт телефони</w:t>
      </w:r>
      <w:r w:rsidRPr="00172496">
        <w:rPr>
          <w:rFonts w:ascii="Times New Roman" w:hAnsi="Times New Roman"/>
          <w:lang w:val="ru-RU"/>
        </w:rPr>
        <w:t xml:space="preserve"> 063/246-333.</w:t>
      </w:r>
    </w:p>
    <w:p w:rsidR="00A27A8C" w:rsidRDefault="00A27A8C">
      <w:bookmarkStart w:id="0" w:name="_GoBack"/>
      <w:bookmarkEnd w:id="0"/>
    </w:p>
    <w:sectPr w:rsidR="00A27A8C" w:rsidSect="00A1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B92"/>
    <w:rsid w:val="001D78EB"/>
    <w:rsid w:val="00420C78"/>
    <w:rsid w:val="00613B92"/>
    <w:rsid w:val="008A0F45"/>
    <w:rsid w:val="00A11DC1"/>
    <w:rsid w:val="00A2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E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E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igor</cp:lastModifiedBy>
  <cp:revision>2</cp:revision>
  <dcterms:created xsi:type="dcterms:W3CDTF">2016-12-23T08:49:00Z</dcterms:created>
  <dcterms:modified xsi:type="dcterms:W3CDTF">2016-12-23T08:49:00Z</dcterms:modified>
</cp:coreProperties>
</file>